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96" w:rsidRPr="00385D96" w:rsidRDefault="00385D96" w:rsidP="00385D96">
      <w:pPr>
        <w:pStyle w:val="Header"/>
        <w:jc w:val="center"/>
        <w:rPr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4773295</wp:posOffset>
            </wp:positionH>
            <wp:positionV relativeFrom="paragraph">
              <wp:posOffset>-37465</wp:posOffset>
            </wp:positionV>
            <wp:extent cx="1349375" cy="586740"/>
            <wp:effectExtent l="19050" t="0" r="3175" b="0"/>
            <wp:wrapThrough wrapText="bothSides">
              <wp:wrapPolygon edited="0">
                <wp:start x="-305" y="0"/>
                <wp:lineTo x="-305" y="21039"/>
                <wp:lineTo x="21651" y="21039"/>
                <wp:lineTo x="21651" y="0"/>
                <wp:lineTo x="-305" y="0"/>
              </wp:wrapPolygon>
            </wp:wrapThrough>
            <wp:docPr id="13" name="Imagine 452" descr="C:\Users\Sorin\AppData\Local\Microsoft\Windows\INetCache\Content.Word\SIGLA GAL RE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52" descr="C:\Users\Sorin\AppData\Local\Microsoft\Windows\INetCache\Content.Word\SIGLA GAL REV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-37465</wp:posOffset>
            </wp:positionV>
            <wp:extent cx="817880" cy="548640"/>
            <wp:effectExtent l="19050" t="0" r="1270" b="0"/>
            <wp:wrapTopAndBottom/>
            <wp:docPr id="12" name="Imagin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66675</wp:posOffset>
            </wp:positionV>
            <wp:extent cx="567055" cy="444500"/>
            <wp:effectExtent l="19050" t="0" r="4445" b="0"/>
            <wp:wrapTopAndBottom/>
            <wp:docPr id="10" name="Imagin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-26670</wp:posOffset>
            </wp:positionV>
            <wp:extent cx="1777365" cy="586740"/>
            <wp:effectExtent l="0" t="0" r="0" b="0"/>
            <wp:wrapTopAndBottom/>
            <wp:docPr id="9" name="Imagin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-26670</wp:posOffset>
            </wp:positionV>
            <wp:extent cx="685800" cy="586740"/>
            <wp:effectExtent l="19050" t="0" r="0" b="0"/>
            <wp:wrapThrough wrapText="bothSides">
              <wp:wrapPolygon edited="0">
                <wp:start x="-600" y="0"/>
                <wp:lineTo x="-600" y="21039"/>
                <wp:lineTo x="21600" y="21039"/>
                <wp:lineTo x="21600" y="0"/>
                <wp:lineTo x="-600" y="0"/>
              </wp:wrapPolygon>
            </wp:wrapThrough>
            <wp:docPr id="11" name="Imagin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D96" w:rsidRDefault="00385D96" w:rsidP="00385D96">
      <w:pPr>
        <w:spacing w:after="0" w:line="240" w:lineRule="auto"/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Anexa </w:t>
      </w:r>
      <w:r w:rsidR="009A2CC4">
        <w:rPr>
          <w:b/>
          <w:sz w:val="24"/>
          <w:szCs w:val="24"/>
          <w:lang w:val="ro-RO"/>
        </w:rPr>
        <w:t>9</w:t>
      </w:r>
    </w:p>
    <w:p w:rsidR="00385D96" w:rsidRPr="004902C1" w:rsidRDefault="00385D96" w:rsidP="00385D96">
      <w:pPr>
        <w:spacing w:after="0" w:line="240" w:lineRule="auto"/>
        <w:jc w:val="right"/>
        <w:rPr>
          <w:b/>
          <w:sz w:val="12"/>
          <w:szCs w:val="12"/>
          <w:lang w:val="ro-RO"/>
        </w:rPr>
      </w:pPr>
    </w:p>
    <w:p w:rsidR="00385D96" w:rsidRPr="00985EFD" w:rsidRDefault="00385D96" w:rsidP="00385D96">
      <w:pPr>
        <w:spacing w:after="0" w:line="240" w:lineRule="auto"/>
        <w:jc w:val="both"/>
        <w:rPr>
          <w:sz w:val="8"/>
          <w:szCs w:val="8"/>
          <w:lang w:val="ro-RO"/>
        </w:rPr>
      </w:pP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DECLARAȚIE PRIVIND PRELUCRAREA DATELOR CU CARACTER PERSONAL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Agenția pentru Finanțarea Investițiilor Rurale cu sediul în Știrbei Vodă nr. 43, București, Sector 1, telefon</w:t>
      </w:r>
      <w:r w:rsidRPr="00435073">
        <w:rPr>
          <w:b/>
          <w:sz w:val="24"/>
        </w:rPr>
        <w:t xml:space="preserve"> </w:t>
      </w:r>
      <w:r w:rsidRPr="00435073">
        <w:rPr>
          <w:rFonts w:cs="Times New Roman"/>
          <w:b/>
          <w:sz w:val="24"/>
          <w:szCs w:val="22"/>
          <w:lang w:val="ro-RO"/>
        </w:rPr>
        <w:t>021.315.67.79 colectează și prelucrează date cu caracter personal în conformitate cu prevederile Regulamentului</w:t>
      </w:r>
      <w:r w:rsidRPr="00435073">
        <w:rPr>
          <w:b/>
          <w:sz w:val="24"/>
        </w:rPr>
        <w:t xml:space="preserve"> </w:t>
      </w:r>
      <w:r w:rsidRPr="00435073">
        <w:rPr>
          <w:rFonts w:cs="Times New Roman"/>
          <w:b/>
          <w:sz w:val="24"/>
          <w:szCs w:val="22"/>
          <w:lang w:val="ro-RO"/>
        </w:rPr>
        <w:t>UE nr. 679/2016 privind protecția persoanelor fizice în ceea ce privește prelucrarea datelor cu caracter personal și</w:t>
      </w:r>
      <w:r w:rsidRPr="00435073">
        <w:rPr>
          <w:b/>
          <w:sz w:val="24"/>
        </w:rPr>
        <w:t xml:space="preserve"> </w:t>
      </w:r>
      <w:r w:rsidRPr="00435073">
        <w:rPr>
          <w:rFonts w:cs="Times New Roman"/>
          <w:b/>
          <w:sz w:val="24"/>
          <w:szCs w:val="22"/>
          <w:lang w:val="ro-RO"/>
        </w:rPr>
        <w:t>libera circulație a acestor date.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Prin acest document, Agenția pentru Finanțarea Investițiilor Rurale informează persoanele vizate ale căror date</w:t>
      </w:r>
      <w:r w:rsidRPr="00435073">
        <w:rPr>
          <w:b/>
          <w:sz w:val="24"/>
        </w:rPr>
        <w:t xml:space="preserve"> </w:t>
      </w:r>
      <w:r w:rsidRPr="00435073">
        <w:rPr>
          <w:rFonts w:cs="Times New Roman"/>
          <w:b/>
          <w:sz w:val="24"/>
          <w:szCs w:val="22"/>
          <w:lang w:val="ro-RO"/>
        </w:rPr>
        <w:t>sunt colectate cu privire la modul în care sunt utilizate aceste date și despre drepturile care li se cuvin.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a) Date de contact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Agenția pentru Finanțarea Investițiilor Rurale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Adresa: Știrbei Vodă nr. 43, București, Sector 1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Număr de telefon: 021.315.67.79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b) Date de contact ale responsabilului cu protecția datelor: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E-mail: dpo@afir.info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Adresa: Știrbei Vodă nr. 43, București, Sector 1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Număr de telefon: 031.860.27.33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c )Scopurile prelucrării datelor cu caracter personal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Agenția pentru Finanțarea Investițiilor Rurale colectează date cu caracter personal, pe care le poate prelucra în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scopuri precum implementarea tehnică, implementarea financiară (plata) și monitorizare pentru PNDR, raportare,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recuperare debite, precum și cea de monitorizare ex-post pentru Programul SAPARD, în conformitate cu OUG nr.41/2014 privind înființarea, organizarea și funcționarea Agenției pentru Finanțarea Investițiilor Rurale, prin reorganizarea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Agenției de Plăți pentru Dezvoltare Rurală și Pescuit, aprobată prin Legea nr. 43/2015. Astfel, prelucrarea datelor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personale se realizează fără a fi limitativ, pentru următoarele: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primirea cererilor de finanțare;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verificarea cererilor de finanțare;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selectarea proiectelor finanțate;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stabilirea obligațiilor contractuale;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efectuarea vizitelor pe teren;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verificarea procedurilor de atribuire efectuate de beneficiari;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raportarea progresului măsurilor;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lastRenderedPageBreak/>
        <w:t>• autorizarea plății către beneficiari;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efectuarea plății către beneficiari;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înregistrarea angajamentelor de plată și a plăților;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managementul informatic al plăților realizate către beneficiarii proiectelor;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informare și promovare a PNDR.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Temeiul prelucrării este constituit din cererea de finanțare, contractul de finanțare, și prevederile legale aplicabile.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Astfel, pentru a facilita desfășurarea activităților aflate în legătură cu cererea de finanțare, contractul de finanțare, și în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vederea îndeplinirii obligațiilor legale, comunicăm aceste date către autorități publice, terți sau împuterniciți.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d) Destinatari ai datelor cu caracter personal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În fluxul de procesare și stocare, datele cu caracter personal ar putea fi transferate, după caz, următoarelor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categorii de destinatari: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Furnizori, prestatori, terți sau împuterniciți implicați în mod direct sau indirect în procesele aferente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scopurilor mai sus menționate (furnizori de servicii IT, furnizori de servicii de consultanță etc.),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Operatori, titulari de drepturi, autorități publice abilitate de lege sau cu care AFIR a încheiat protocoale de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colaborare în scopul îndeplinirii atribuțiilor specifice conferite de legislația europeană și națională,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Comisia Europeană, în scopul monitorizării și controlului privind Programele SAPARD și PNDR.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e) Transferul datelor în afara țării</w:t>
      </w:r>
    </w:p>
    <w:p w:rsidR="00435073" w:rsidRDefault="00435073" w:rsidP="00435073">
      <w:pPr>
        <w:spacing w:before="120" w:after="120" w:line="240" w:lineRule="auto"/>
        <w:jc w:val="both"/>
        <w:rPr>
          <w:sz w:val="24"/>
        </w:rPr>
      </w:pPr>
      <w:r w:rsidRPr="00435073">
        <w:rPr>
          <w:rFonts w:cs="Times New Roman"/>
          <w:sz w:val="24"/>
          <w:szCs w:val="22"/>
          <w:lang w:val="ro-RO"/>
        </w:rPr>
        <w:t>Datele dumneavoastră ar putea fi transferate în exteriorul țării către Comisia Europeană, conform legislației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 xml:space="preserve">europene aplicabile. 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f) Perioada stocării datelor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Toate datele cu caracter personal colectate vor fi stocate numai atât timp cât este necesar, luând în considerare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durata contractuală până la îndeplinirea obligațiilor contractuale, respectiv a scopului, și (plus) termenele de arhivare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prevăzute de dispozițiile legale în materie, și/sau atât cât este necesar pentru a ne exercita drepturile legitime (și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drepturile legitime ale altor persoane).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g) Drepturile persoanei vizate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Persoanele vizate ale căror date cu caracter personal sunt colectate de către Agenția pentru Finanțarea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Investițiilor Rurale au următoarele drepturi, conform legislației în domeniu: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de acces;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la rectificarea datelor;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la ștergerea datelor („dreptul de a fi uitat");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la restricționarea prelucrării;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la portabilitatea datelor;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la opoziție;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lastRenderedPageBreak/>
        <w:t>• drepturi cu privire la procesul decizional individual automatizat, inclusiv crearea de profiluri;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la retragerea consimțământului în cazul prelucrării în scop de informare sau promovare;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de a depune o plângere în fața unei autorități de supraveghere a prelucrării datelor cu caracter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personal;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la o cale de atac judiciară;</w:t>
      </w:r>
    </w:p>
    <w:p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de a fi notificat de către operator.</w:t>
      </w:r>
    </w:p>
    <w:p w:rsid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Prin prezenta, declar că am fost informat de către Agenția pentru Finanțarea Investițiilor Rurale și îmi dau acordul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cu privire la prelucrarea datelor cu caracter personal.</w:t>
      </w:r>
    </w:p>
    <w:p w:rsidR="00742C50" w:rsidRDefault="00742C50" w:rsidP="00742C50">
      <w:pPr>
        <w:rPr>
          <w:rFonts w:cs="Times New Roman"/>
          <w:sz w:val="24"/>
          <w:szCs w:val="22"/>
          <w:lang w:val="ro-RO"/>
        </w:rPr>
      </w:pPr>
    </w:p>
    <w:p w:rsidR="00742C50" w:rsidRPr="00742C50" w:rsidRDefault="00742C50" w:rsidP="00742C50">
      <w:pPr>
        <w:ind w:firstLine="720"/>
        <w:rPr>
          <w:rFonts w:cs="Times New Roman"/>
          <w:sz w:val="24"/>
          <w:szCs w:val="22"/>
          <w:lang w:val="ro-RO"/>
        </w:rPr>
      </w:pPr>
      <w:r>
        <w:rPr>
          <w:rFonts w:cs="Times New Roman"/>
          <w:sz w:val="24"/>
          <w:szCs w:val="22"/>
          <w:lang w:val="ro-RO"/>
        </w:rPr>
        <w:t>...............................................</w:t>
      </w:r>
    </w:p>
    <w:sectPr w:rsidR="00742C50" w:rsidRPr="00742C50" w:rsidSect="00385D9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D96"/>
    <w:rsid w:val="000C1DF2"/>
    <w:rsid w:val="00385D96"/>
    <w:rsid w:val="00435073"/>
    <w:rsid w:val="00742C50"/>
    <w:rsid w:val="008A4106"/>
    <w:rsid w:val="009A2CC4"/>
    <w:rsid w:val="00A531E4"/>
    <w:rsid w:val="00DB03AE"/>
    <w:rsid w:val="00FA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D96"/>
    <w:pPr>
      <w:spacing w:after="160" w:line="259" w:lineRule="auto"/>
    </w:pPr>
    <w:rPr>
      <w:rFonts w:ascii="Calibri" w:eastAsia="Calibri" w:hAnsi="Calibri" w:cs="Microsoft Himalaya"/>
      <w:szCs w:val="32"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5D96"/>
    <w:rPr>
      <w:color w:val="0000FF"/>
      <w:u w:val="single"/>
    </w:rPr>
  </w:style>
  <w:style w:type="paragraph" w:styleId="Header">
    <w:name w:val="header"/>
    <w:aliases w:val="Glava - napis, Char1,Char1,Char1 Char1 Char,Char1 Char1"/>
    <w:basedOn w:val="Normal"/>
    <w:link w:val="HeaderChar"/>
    <w:unhideWhenUsed/>
    <w:rsid w:val="00385D9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HeaderChar">
    <w:name w:val="Header Char"/>
    <w:aliases w:val="Glava - napis Char, Char1 Char,Char1 Char,Char1 Char1 Char Char,Char1 Char1 Char1"/>
    <w:basedOn w:val="DefaultParagraphFont"/>
    <w:link w:val="Header"/>
    <w:rsid w:val="00385D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2021-04-27T10:34:00Z</dcterms:created>
  <dcterms:modified xsi:type="dcterms:W3CDTF">2023-03-06T15:48:00Z</dcterms:modified>
</cp:coreProperties>
</file>